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BF" w:rsidRDefault="00E81DBF">
      <w:r>
        <w:t>Příloha č.</w:t>
      </w:r>
      <w:r w:rsidR="002A00AF">
        <w:t xml:space="preserve"> 1 ZD</w:t>
      </w:r>
      <w:r>
        <w:t xml:space="preserve"> - Vzor čestného prohlášení</w:t>
      </w:r>
    </w:p>
    <w:p w:rsidR="00CE7638" w:rsidRPr="00FC48F3" w:rsidRDefault="00CE7638" w:rsidP="00CE7638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:rsidR="00CE7638" w:rsidRPr="00FC48F3" w:rsidRDefault="00CE7638" w:rsidP="00CE7638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CE7638" w:rsidRDefault="00CE7638" w:rsidP="00CE7638">
      <w:pPr>
        <w:jc w:val="center"/>
        <w:rPr>
          <w:b/>
        </w:rPr>
      </w:pPr>
    </w:p>
    <w:p w:rsidR="00CE7638" w:rsidRDefault="00CE7638" w:rsidP="00CE7638">
      <w:pPr>
        <w:jc w:val="center"/>
        <w:rPr>
          <w:b/>
        </w:rPr>
      </w:pPr>
      <w:r w:rsidRPr="00FC48F3">
        <w:rPr>
          <w:b/>
        </w:rPr>
        <w:t>k veřejné zakázce s názvem:</w:t>
      </w:r>
    </w:p>
    <w:p w:rsidR="00CE7638" w:rsidRPr="00FC48F3" w:rsidRDefault="00CE7638" w:rsidP="00CE7638">
      <w:pPr>
        <w:jc w:val="center"/>
        <w:rPr>
          <w:b/>
        </w:rPr>
      </w:pPr>
      <w:r w:rsidRPr="00FC48F3">
        <w:rPr>
          <w:b/>
        </w:rPr>
        <w:t>„</w:t>
      </w:r>
      <w:bookmarkStart w:id="0" w:name="_GoBack"/>
      <w:bookmarkEnd w:id="0"/>
      <w:r>
        <w:rPr>
          <w:b/>
        </w:rPr>
        <w:t>Rekonstrukce trakční měnírny Martinov</w:t>
      </w:r>
      <w:r w:rsidRPr="00FC48F3">
        <w:rPr>
          <w:b/>
        </w:rPr>
        <w:t>“</w:t>
      </w:r>
    </w:p>
    <w:p w:rsidR="00CE7638" w:rsidRPr="00FC48F3" w:rsidRDefault="00CE7638" w:rsidP="00CE7638">
      <w:pPr>
        <w:jc w:val="center"/>
        <w:rPr>
          <w:b/>
        </w:rPr>
      </w:pPr>
    </w:p>
    <w:p w:rsidR="00CE7638" w:rsidRPr="00FC48F3" w:rsidRDefault="00CE7638" w:rsidP="00CE7638">
      <w:pPr>
        <w:jc w:val="center"/>
        <w:rPr>
          <w:b/>
        </w:rPr>
      </w:pPr>
    </w:p>
    <w:p w:rsidR="00CE7638" w:rsidRPr="00FC48F3" w:rsidRDefault="00CE7638" w:rsidP="00CE7638">
      <w:pPr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CE7638" w:rsidRPr="00FC48F3" w:rsidRDefault="00CE7638" w:rsidP="00CE7638"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CE7638" w:rsidRPr="00FC48F3" w:rsidRDefault="00CE7638" w:rsidP="00CE7638">
      <w:pPr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CE7638" w:rsidRPr="00FC48F3" w:rsidRDefault="00CE7638" w:rsidP="00CE7638">
      <w:pPr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CE7638" w:rsidRPr="00FC48F3" w:rsidRDefault="00CE7638" w:rsidP="00CE7638">
      <w:pPr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CE7638" w:rsidRPr="00FC48F3" w:rsidRDefault="00CE7638" w:rsidP="00CE7638"/>
    <w:p w:rsidR="00CE7638" w:rsidRPr="00FC48F3" w:rsidRDefault="00CE7638" w:rsidP="00CE7638"/>
    <w:p w:rsidR="00CE7638" w:rsidRPr="00FC48F3" w:rsidRDefault="00CE7638" w:rsidP="00CE763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CE7638" w:rsidRPr="00FC48F3" w:rsidRDefault="00CE7638" w:rsidP="00CE7638">
      <w:pPr>
        <w:ind w:left="3540" w:hanging="3540"/>
      </w:pPr>
    </w:p>
    <w:p w:rsidR="00CE7638" w:rsidRPr="00FC48F3" w:rsidRDefault="00CE7638" w:rsidP="00CE7638">
      <w:pPr>
        <w:ind w:left="4253" w:hanging="4253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CE7638" w:rsidRPr="00FC48F3" w:rsidRDefault="00CE7638" w:rsidP="00CE7638">
      <w:pPr>
        <w:ind w:left="3540" w:hanging="3540"/>
      </w:pPr>
    </w:p>
    <w:p w:rsidR="00CE7638" w:rsidRDefault="00CE7638" w:rsidP="00CE7638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:rsidR="00CE7638" w:rsidRDefault="00CE7638" w:rsidP="00CE7638">
      <w:pPr>
        <w:ind w:left="4253" w:hanging="4253"/>
      </w:pPr>
    </w:p>
    <w:p w:rsidR="00CE7638" w:rsidRDefault="00CE7638" w:rsidP="00CE7638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CE7638" w:rsidRPr="00110DE3" w:rsidRDefault="00CE7638" w:rsidP="00CE7638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CE7638" w:rsidRPr="00FC48F3" w:rsidRDefault="00CE7638" w:rsidP="00CE7638">
      <w:pPr>
        <w:pStyle w:val="Default"/>
        <w:jc w:val="both"/>
        <w:rPr>
          <w:rFonts w:ascii="Times New Roman" w:hAnsi="Times New Roman" w:cs="Times New Roman"/>
        </w:rPr>
      </w:pPr>
    </w:p>
    <w:p w:rsidR="00CE7638" w:rsidRPr="00FC48F3" w:rsidRDefault="00CE7638" w:rsidP="00CE7638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:rsidR="00CE7638" w:rsidRDefault="00CE7638" w:rsidP="00CE7638"/>
    <w:p w:rsidR="009E45FA" w:rsidRPr="00FC48F3" w:rsidRDefault="009E45FA" w:rsidP="00CE7638"/>
    <w:p w:rsidR="00CE7638" w:rsidRPr="00FC48F3" w:rsidRDefault="00CE7638" w:rsidP="00CE7638">
      <w:pPr>
        <w:ind w:left="4248"/>
      </w:pPr>
      <w:r w:rsidRPr="00FC48F3">
        <w:t>………………………………………………….</w:t>
      </w:r>
    </w:p>
    <w:p w:rsidR="002A00AF" w:rsidRDefault="00CE7638" w:rsidP="009E45FA">
      <w:pPr>
        <w:ind w:left="3540" w:firstLine="708"/>
        <w:jc w:val="center"/>
        <w:rPr>
          <w:i/>
          <w:iCs/>
        </w:rPr>
      </w:pPr>
      <w:r w:rsidRPr="00FC48F3">
        <w:rPr>
          <w:highlight w:val="cyan"/>
        </w:rPr>
        <w:t xml:space="preserve">DOPLNÍ DODAVATEL – obchodní firma +podpis statutárního orgánu dodavatele nebo osoby oprávněné </w:t>
      </w:r>
      <w:r>
        <w:rPr>
          <w:highlight w:val="cyan"/>
        </w:rPr>
        <w:t>zastupovat</w:t>
      </w:r>
      <w:r w:rsidRPr="00FC48F3">
        <w:rPr>
          <w:highlight w:val="cyan"/>
        </w:rPr>
        <w:t xml:space="preserve"> dodavatele</w:t>
      </w:r>
    </w:p>
    <w:sectPr w:rsidR="002A00AF" w:rsidSect="005D364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10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356" w:rsidRDefault="00112356">
      <w:r>
        <w:separator/>
      </w:r>
    </w:p>
  </w:endnote>
  <w:endnote w:type="continuationSeparator" w:id="0">
    <w:p w:rsidR="00112356" w:rsidRDefault="00112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000147">
      <w:fldChar w:fldCharType="begin"/>
    </w:r>
    <w:r w:rsidR="00DC596B">
      <w:instrText>PAGE</w:instrText>
    </w:r>
    <w:r w:rsidR="00000147">
      <w:fldChar w:fldCharType="separate"/>
    </w:r>
    <w:r w:rsidR="009E45FA">
      <w:rPr>
        <w:noProof/>
      </w:rPr>
      <w:t>2</w:t>
    </w:r>
    <w:r w:rsidR="00000147">
      <w:rPr>
        <w:noProof/>
      </w:rPr>
      <w:fldChar w:fldCharType="end"/>
    </w:r>
    <w:r>
      <w:t>/</w:t>
    </w:r>
    <w:r w:rsidR="00000147">
      <w:fldChar w:fldCharType="begin"/>
    </w:r>
    <w:r w:rsidR="00DC596B">
      <w:instrText>NUMPAGES</w:instrText>
    </w:r>
    <w:r w:rsidR="00000147">
      <w:fldChar w:fldCharType="separate"/>
    </w:r>
    <w:r w:rsidR="009E45FA">
      <w:rPr>
        <w:noProof/>
      </w:rPr>
      <w:t>2</w:t>
    </w:r>
    <w:r w:rsidR="00000147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000147">
      <w:fldChar w:fldCharType="begin"/>
    </w:r>
    <w:r w:rsidR="00DC596B">
      <w:instrText>PAGE</w:instrText>
    </w:r>
    <w:r w:rsidR="00000147">
      <w:fldChar w:fldCharType="separate"/>
    </w:r>
    <w:r w:rsidR="000D52F5">
      <w:rPr>
        <w:noProof/>
      </w:rPr>
      <w:t>1</w:t>
    </w:r>
    <w:r w:rsidR="00000147">
      <w:rPr>
        <w:noProof/>
      </w:rPr>
      <w:fldChar w:fldCharType="end"/>
    </w:r>
    <w:r>
      <w:t>/</w:t>
    </w:r>
    <w:r w:rsidR="00000147">
      <w:fldChar w:fldCharType="begin"/>
    </w:r>
    <w:r w:rsidR="00DC596B">
      <w:instrText>NUMPAGES</w:instrText>
    </w:r>
    <w:r w:rsidR="00000147">
      <w:fldChar w:fldCharType="separate"/>
    </w:r>
    <w:r w:rsidR="000D52F5">
      <w:rPr>
        <w:noProof/>
      </w:rPr>
      <w:t>1</w:t>
    </w:r>
    <w:r w:rsidR="00000147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356" w:rsidRDefault="00112356">
      <w:r>
        <w:separator/>
      </w:r>
    </w:p>
  </w:footnote>
  <w:footnote w:type="continuationSeparator" w:id="0">
    <w:p w:rsidR="00112356" w:rsidRDefault="00112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Zhlav"/>
      <w:spacing w:after="0"/>
      <w:jc w:val="left"/>
      <w:rPr>
        <w:sz w:val="24"/>
        <w:szCs w:val="24"/>
      </w:rPr>
    </w:pPr>
  </w:p>
  <w:p w:rsidR="00E81DBF" w:rsidRDefault="00AF32DB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0" t="0" r="1905" b="127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CE4989" w:rsidP="005D3648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 w:rsidRPr="00CE4989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361950</wp:posOffset>
          </wp:positionV>
          <wp:extent cx="2166620" cy="609600"/>
          <wp:effectExtent l="19050" t="0" r="5080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E4989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361950</wp:posOffset>
          </wp:positionV>
          <wp:extent cx="1866900" cy="504825"/>
          <wp:effectExtent l="19050" t="0" r="0" b="0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D3648" w:rsidRPr="005D3648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6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11"/>
  </w:num>
  <w:num w:numId="4">
    <w:abstractNumId w:val="22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14"/>
  </w:num>
  <w:num w:numId="17">
    <w:abstractNumId w:val="7"/>
  </w:num>
  <w:num w:numId="18">
    <w:abstractNumId w:val="19"/>
  </w:num>
  <w:num w:numId="19">
    <w:abstractNumId w:val="21"/>
  </w:num>
  <w:num w:numId="20">
    <w:abstractNumId w:val="20"/>
  </w:num>
  <w:num w:numId="21">
    <w:abstractNumId w:val="6"/>
  </w:num>
  <w:num w:numId="22">
    <w:abstractNumId w:val="18"/>
  </w:num>
  <w:num w:numId="23">
    <w:abstractNumId w:val="10"/>
  </w:num>
  <w:num w:numId="24">
    <w:abstractNumId w:val="5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2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E81DBF"/>
    <w:rsid w:val="00000147"/>
    <w:rsid w:val="0001185A"/>
    <w:rsid w:val="0007159A"/>
    <w:rsid w:val="0008455D"/>
    <w:rsid w:val="000D52F5"/>
    <w:rsid w:val="00112356"/>
    <w:rsid w:val="00151124"/>
    <w:rsid w:val="001B57F3"/>
    <w:rsid w:val="00270AC8"/>
    <w:rsid w:val="00273ED1"/>
    <w:rsid w:val="002A00AF"/>
    <w:rsid w:val="0031726E"/>
    <w:rsid w:val="0037293D"/>
    <w:rsid w:val="00426E6D"/>
    <w:rsid w:val="00462823"/>
    <w:rsid w:val="004B46A7"/>
    <w:rsid w:val="004C64CD"/>
    <w:rsid w:val="00534123"/>
    <w:rsid w:val="005545F8"/>
    <w:rsid w:val="00565B67"/>
    <w:rsid w:val="005D03F8"/>
    <w:rsid w:val="005D3648"/>
    <w:rsid w:val="005F068D"/>
    <w:rsid w:val="00614865"/>
    <w:rsid w:val="006A2563"/>
    <w:rsid w:val="006E7D05"/>
    <w:rsid w:val="007710D9"/>
    <w:rsid w:val="0079052B"/>
    <w:rsid w:val="007D33D9"/>
    <w:rsid w:val="008A6EFB"/>
    <w:rsid w:val="009076F4"/>
    <w:rsid w:val="009E45FA"/>
    <w:rsid w:val="00A02E82"/>
    <w:rsid w:val="00A65A9C"/>
    <w:rsid w:val="00AA2636"/>
    <w:rsid w:val="00AF32DB"/>
    <w:rsid w:val="00B22CF1"/>
    <w:rsid w:val="00BC1501"/>
    <w:rsid w:val="00BF1D23"/>
    <w:rsid w:val="00C01637"/>
    <w:rsid w:val="00CE4989"/>
    <w:rsid w:val="00CE7638"/>
    <w:rsid w:val="00D612CC"/>
    <w:rsid w:val="00D8363A"/>
    <w:rsid w:val="00D87292"/>
    <w:rsid w:val="00DC596B"/>
    <w:rsid w:val="00DE1F6D"/>
    <w:rsid w:val="00DF7F86"/>
    <w:rsid w:val="00E25400"/>
    <w:rsid w:val="00E81DBF"/>
    <w:rsid w:val="00F552C6"/>
    <w:rsid w:val="00FB3EA0"/>
    <w:rsid w:val="00FE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400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25400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E25400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25400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25400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25400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25400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E2540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25400"/>
    <w:rPr>
      <w:rFonts w:cs="Times New Roman"/>
    </w:rPr>
  </w:style>
  <w:style w:type="paragraph" w:styleId="Zpat">
    <w:name w:val="footer"/>
    <w:basedOn w:val="Normln"/>
    <w:link w:val="ZpatChar"/>
    <w:uiPriority w:val="99"/>
    <w:rsid w:val="00E25400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25400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E2540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2540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E25400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2540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E25400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E25400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25400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E25400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E25400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25400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E25400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E25400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25400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E2540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2540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5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25400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E25400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25400"/>
    <w:rPr>
      <w:rFonts w:ascii="Courier New" w:hAnsi="Courier New" w:cs="Times New Roman"/>
      <w:snapToGrid w:val="0"/>
      <w:sz w:val="20"/>
      <w:szCs w:val="20"/>
      <w:lang w:val="en-GB"/>
    </w:rPr>
  </w:style>
  <w:style w:type="paragraph" w:customStyle="1" w:styleId="Default">
    <w:name w:val="Default"/>
    <w:rsid w:val="00CE763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0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UBJAFBFY6u9s03s6j1GRPoGzYZQA72Pnd4fsPfy4ZJ8=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ZhCKn7xnUb+umE7+LIGu9qYNqf6BAImDMSU5XL9ec10=</DigestValue>
    </Reference>
  </SignedInfo>
  <SignatureValue>wzLlI45Dpql5TaDZxC+RUvFnyD2fxcomf4AgPbTKq27d0HK62Qab+gnsOkkfrlL66/YTIlKF37bK
thEooIwnvNDf2Pdf4kTeAJJBihF9viTXIl49PntRp3k/9JQGUb2Lr2fljxHVnqDdSm9aznreCi4q
vQICk1W+FNon+bad8c6MByQlLTg7oNNxMZho8a0x6rA97oVjwdZKVS6cTXThGMZiiKejbSIRxrWr
/cBcjwubOfg2/eZO6TvYmBDl44e7ol/OXPigYWl5zY0IQPMiPCVtakF+Op0zbEmqUZEa5Qj05Yqz
IVtxApUWUaJrL7cdG3k5QTGSzdC8lghHPZFM4A==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iJadB4JxDVIKuXmzfujHqesZeZSyaO1vXccPzsrGgag=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8CpEt8WOGO7ZBco0oAng0ClKjBXc4q7iiO37TaS6Cv0=</DigestValue>
      </Reference>
      <Reference URI="/word/document.xml?ContentType=application/vnd.openxmlformats-officedocument.wordprocessingml.document.main+xml">
        <DigestMethod Algorithm="http://www.w3.org/2001/04/xmlenc#sha256"/>
        <DigestValue>fMmzbEoENNLcfzEm5dGUEmEZisbMRfV9KramomYqujc=</DigestValue>
      </Reference>
      <Reference URI="/word/endnotes.xml?ContentType=application/vnd.openxmlformats-officedocument.wordprocessingml.endnotes+xml">
        <DigestMethod Algorithm="http://www.w3.org/2001/04/xmlenc#sha256"/>
        <DigestValue>ME/Fbw7hU4TWzPoo/P0nDFvn/+h0oEW+cVwI3Auuk4o=</DigestValue>
      </Reference>
      <Reference URI="/word/fontTable.xml?ContentType=application/vnd.openxmlformats-officedocument.wordprocessingml.fontTable+xml">
        <DigestMethod Algorithm="http://www.w3.org/2001/04/xmlenc#sha256"/>
        <DigestValue>ySZ5VJUW/W0rzraTLWGn9ruJ/OgX0PhjWpBoeuDYRaI=</DigestValue>
      </Reference>
      <Reference URI="/word/footer1.xml?ContentType=application/vnd.openxmlformats-officedocument.wordprocessingml.footer+xml">
        <DigestMethod Algorithm="http://www.w3.org/2001/04/xmlenc#sha256"/>
        <DigestValue>6JIWEme2ZdXgoldF4VolFQKyYyzqEBai+pKSFDnTpv8=</DigestValue>
      </Reference>
      <Reference URI="/word/footer2.xml?ContentType=application/vnd.openxmlformats-officedocument.wordprocessingml.footer+xml">
        <DigestMethod Algorithm="http://www.w3.org/2001/04/xmlenc#sha256"/>
        <DigestValue>pZcWBzdXUJh0E/0Zpw0iG258asEEhe4rjUCz2WUEkIA=</DigestValue>
      </Reference>
      <Reference URI="/word/footnotes.xml?ContentType=application/vnd.openxmlformats-officedocument.wordprocessingml.footnotes+xml">
        <DigestMethod Algorithm="http://www.w3.org/2001/04/xmlenc#sha256"/>
        <DigestValue>2MXbxNxKBcoKrNguC3dk+6j+gKgsN+cAgZy21XMz0vA=</DigestValue>
      </Reference>
      <Reference URI="/word/header1.xml?ContentType=application/vnd.openxmlformats-officedocument.wordprocessingml.header+xml">
        <DigestMethod Algorithm="http://www.w3.org/2001/04/xmlenc#sha256"/>
        <DigestValue>j6ce623F/nuBV60tMIA5hSVKzajzz3ITwd4dqICuznY=</DigestValue>
      </Reference>
      <Reference URI="/word/header2.xml?ContentType=application/vnd.openxmlformats-officedocument.wordprocessingml.header+xml">
        <DigestMethod Algorithm="http://www.w3.org/2001/04/xmlenc#sha256"/>
        <DigestValue>oUEz/+vGqHYAX3Basfqofboc9aW0FEe613FW3y1c8Vs=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/vFu3oCpHzqvTeBBaoi0P+IoyWZtA2NhTAnLF8xxsFo=</DigestValue>
      </Reference>
      <Reference URI="/word/media/image3.png?ContentType=image/png">
        <DigestMethod Algorithm="http://www.w3.org/2001/04/xmlenc#sha256"/>
        <DigestValue>7iCT6BcFyEYxyviclWyrNKuiR2GBpuyJyRnUQUpqkmE=</DigestValue>
      </Reference>
      <Reference URI="/word/numbering.xml?ContentType=application/vnd.openxmlformats-officedocument.wordprocessingml.numbering+xml">
        <DigestMethod Algorithm="http://www.w3.org/2001/04/xmlenc#sha256"/>
        <DigestValue>NUTPyVrVwJjDaJW0J+ri6jopADpJMihPMuCkWViH7sE=</DigestValue>
      </Reference>
      <Reference URI="/word/settings.xml?ContentType=application/vnd.openxmlformats-officedocument.wordprocessingml.settings+xml">
        <DigestMethod Algorithm="http://www.w3.org/2001/04/xmlenc#sha256"/>
        <DigestValue>LZg1lRF4w+Vw8VaBlvvMiwJXjiTzyfzHTXW4NiGRCDI=</DigestValue>
      </Reference>
      <Reference URI="/word/styles.xml?ContentType=application/vnd.openxmlformats-officedocument.wordprocessingml.styles+xml">
        <DigestMethod Algorithm="http://www.w3.org/2001/04/xmlenc#sha256"/>
        <DigestValue>RDQJBvznAWYRmYRBQBW2e33QfSy81PeOA+jx/3SmodI=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by+TpL3yCTZa3a4kBAWDz/DrWKtUTW9M8ZMww16XHCg=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2018-04-30T09:32:43Z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2018-04-30T09:32:43Z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dudad</cp:lastModifiedBy>
  <cp:revision>2</cp:revision>
  <cp:lastPrinted>2014-10-07T10:01:00Z</cp:lastPrinted>
  <dcterms:created xsi:type="dcterms:W3CDTF">2018-02-16T07:09:00Z</dcterms:created>
  <dcterms:modified xsi:type="dcterms:W3CDTF">2018-02-16T07:09:00Z</dcterms:modified>
</cp:coreProperties>
</file>